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522F1" w14:textId="77777777" w:rsidR="00000000" w:rsidRDefault="00000000">
      <w:pPr>
        <w:pStyle w:val="NormalWeb"/>
        <w:jc w:val="right"/>
        <w:divId w:val="1701006197"/>
        <w:rPr>
          <w:sz w:val="20"/>
          <w:szCs w:val="20"/>
        </w:rPr>
      </w:pPr>
      <w:r>
        <w:rPr>
          <w:rStyle w:val="Strong"/>
          <w:sz w:val="20"/>
          <w:szCs w:val="20"/>
        </w:rPr>
        <w:t>Հավելված N 9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ՀՀ կառավարության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2019 թվականի օգոստոսի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>N 1025-Ն որոշման</w:t>
      </w:r>
    </w:p>
    <w:p w14:paraId="752A82FD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AF02575" w14:textId="77777777" w:rsidR="00000000" w:rsidRDefault="00000000">
      <w:pPr>
        <w:pStyle w:val="vhc"/>
        <w:divId w:val="1701006197"/>
        <w:rPr>
          <w:sz w:val="20"/>
          <w:szCs w:val="20"/>
        </w:rPr>
      </w:pPr>
      <w:r>
        <w:rPr>
          <w:sz w:val="20"/>
          <w:szCs w:val="20"/>
        </w:rPr>
        <w:t>ՀԱՅԱՍՏԱՆԻ ՀԱՆՐԱՊԵՏՈՒԹՅԱՆ ՔԱՂԱՔԱՇԻՆՈՒԹՅԱՆ, ՏԵԽՆԻԿԱԿԱՆ ԵՎ ՀՐԴԵՀԱՅԻՆ ԱՆՎՏԱՆԳՈՒԹՅԱՆ ՏԵՍՉԱԿԱՆ ՄԱՐՄԻՆ</w:t>
      </w:r>
    </w:p>
    <w:p w14:paraId="69D9FBF4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AA3A29E" w14:textId="77777777" w:rsidR="00000000" w:rsidRDefault="00000000">
      <w:pPr>
        <w:pStyle w:val="vhc"/>
        <w:divId w:val="1701006197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>ԱՆՏԱՌԱՆՅՈՒԹԻ ԵՎ ՍՂՈՑԱՆՅՈՒԹԻ ՊԱՀԵՍՏՆԵՐԻ ՀԱՄԱՐ</w:t>
      </w:r>
    </w:p>
    <w:p w14:paraId="22A28594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0"/>
        <w:gridCol w:w="1770"/>
        <w:gridCol w:w="1969"/>
      </w:tblGrid>
      <w:tr w:rsidR="00000000" w14:paraId="48DD4276" w14:textId="77777777">
        <w:trPr>
          <w:divId w:val="1701006197"/>
          <w:tblCellSpacing w:w="0" w:type="dxa"/>
        </w:trPr>
        <w:tc>
          <w:tcPr>
            <w:tcW w:w="0" w:type="auto"/>
            <w:vAlign w:val="center"/>
            <w:hideMark/>
          </w:tcPr>
          <w:p w14:paraId="4FEB541C" w14:textId="77777777" w:rsidR="00000000" w:rsidRDefault="0000000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2068B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02BBC23" w14:textId="77777777" w:rsidR="00000000" w:rsidRDefault="00000000">
            <w:pPr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 _______ 20 թ.</w:t>
            </w:r>
          </w:p>
        </w:tc>
      </w:tr>
      <w:tr w:rsidR="00000000" w14:paraId="116F7F7B" w14:textId="77777777">
        <w:trPr>
          <w:divId w:val="1701006197"/>
          <w:tblCellSpacing w:w="0" w:type="dxa"/>
        </w:trPr>
        <w:tc>
          <w:tcPr>
            <w:tcW w:w="0" w:type="auto"/>
            <w:vAlign w:val="center"/>
            <w:hideMark/>
          </w:tcPr>
          <w:p w14:paraId="6B4B881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(տեսչական մարմնի տարածքային բաժնի անվանումը)</w:t>
            </w:r>
          </w:p>
        </w:tc>
        <w:tc>
          <w:tcPr>
            <w:tcW w:w="0" w:type="auto"/>
            <w:vAlign w:val="center"/>
            <w:hideMark/>
          </w:tcPr>
          <w:p w14:paraId="4BB1221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</w:t>
            </w:r>
            <w:r>
              <w:rPr>
                <w:rFonts w:eastAsia="Times New Roman"/>
                <w:sz w:val="20"/>
                <w:szCs w:val="20"/>
              </w:rPr>
              <w:br/>
              <w:t>(հասցեն)</w:t>
            </w:r>
          </w:p>
        </w:tc>
        <w:tc>
          <w:tcPr>
            <w:tcW w:w="0" w:type="auto"/>
            <w:vAlign w:val="center"/>
            <w:hideMark/>
          </w:tcPr>
          <w:p w14:paraId="6576964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</w:t>
            </w:r>
            <w:r>
              <w:rPr>
                <w:rFonts w:eastAsia="Times New Roman"/>
                <w:sz w:val="20"/>
                <w:szCs w:val="20"/>
              </w:rPr>
              <w:br/>
              <w:t>(հեռախոսահամարը)</w:t>
            </w:r>
          </w:p>
        </w:tc>
      </w:tr>
      <w:tr w:rsidR="00000000" w14:paraId="4F8695C8" w14:textId="77777777">
        <w:trPr>
          <w:divId w:val="1701006197"/>
          <w:tblCellSpacing w:w="0" w:type="dxa"/>
        </w:trPr>
        <w:tc>
          <w:tcPr>
            <w:tcW w:w="0" w:type="auto"/>
            <w:vAlign w:val="center"/>
            <w:hideMark/>
          </w:tcPr>
          <w:p w14:paraId="7D7A3DD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5A2543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06107B36" w14:textId="77777777">
        <w:trPr>
          <w:divId w:val="1701006197"/>
          <w:tblCellSpacing w:w="0" w:type="dxa"/>
        </w:trPr>
        <w:tc>
          <w:tcPr>
            <w:tcW w:w="0" w:type="auto"/>
            <w:vAlign w:val="center"/>
            <w:hideMark/>
          </w:tcPr>
          <w:p w14:paraId="792CE98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B07D20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3448333A" w14:textId="77777777">
        <w:trPr>
          <w:divId w:val="1701006197"/>
          <w:tblCellSpacing w:w="0" w:type="dxa"/>
        </w:trPr>
        <w:tc>
          <w:tcPr>
            <w:tcW w:w="0" w:type="auto"/>
            <w:vAlign w:val="center"/>
            <w:hideMark/>
          </w:tcPr>
          <w:p w14:paraId="415369F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(ստուգող անձի պաշտոնը)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15B83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(ազգանունը, անունը, հայրանունը)</w:t>
            </w:r>
          </w:p>
        </w:tc>
      </w:tr>
      <w:tr w:rsidR="00000000" w14:paraId="6BBB6C56" w14:textId="77777777">
        <w:trPr>
          <w:divId w:val="1701006197"/>
          <w:tblCellSpacing w:w="0" w:type="dxa"/>
        </w:trPr>
        <w:tc>
          <w:tcPr>
            <w:tcW w:w="0" w:type="auto"/>
            <w:vAlign w:val="center"/>
            <w:hideMark/>
          </w:tcPr>
          <w:p w14:paraId="50E2027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սկիզբ (ամսաթիվ)`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985C3F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ավարտ`</w:t>
            </w:r>
            <w:r>
              <w:rPr>
                <w:rFonts w:eastAsia="Times New Roman"/>
                <w:sz w:val="20"/>
                <w:szCs w:val="20"/>
              </w:rPr>
              <w:br/>
              <w:t>__________________</w:t>
            </w:r>
          </w:p>
        </w:tc>
      </w:tr>
      <w:tr w:rsidR="00000000" w14:paraId="524C5F0E" w14:textId="77777777">
        <w:trPr>
          <w:divId w:val="1701006197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038136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_________________________________________________________</w:t>
            </w:r>
          </w:p>
        </w:tc>
      </w:tr>
      <w:tr w:rsidR="00000000" w14:paraId="0C5B4BF7" w14:textId="77777777">
        <w:trPr>
          <w:divId w:val="1701006197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56E78EBA" w14:textId="77777777" w:rsidR="00000000" w:rsidRDefault="0000000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Տնտեսավարող սուբյեկտի անվանումը</w:t>
            </w:r>
          </w:p>
        </w:tc>
      </w:tr>
      <w:tr w:rsidR="00000000" w14:paraId="57D289A1" w14:textId="77777777">
        <w:trPr>
          <w:divId w:val="1701006197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296"/>
              <w:gridCol w:w="296"/>
              <w:gridCol w:w="296"/>
              <w:gridCol w:w="296"/>
              <w:gridCol w:w="296"/>
              <w:gridCol w:w="296"/>
              <w:gridCol w:w="296"/>
            </w:tblGrid>
            <w:tr w:rsidR="00000000" w14:paraId="54B1A4C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7E06C4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D66458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D46753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8CAF99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394F41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2662D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36A60A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8C915E" w14:textId="77777777" w:rsidR="00000000" w:rsidRDefault="00000000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3E0B5A2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ՀՎՀՀ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48D9D2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Պետական ռեգիստրի վկայականի կամ գրանցման համարը</w:t>
            </w:r>
          </w:p>
        </w:tc>
      </w:tr>
      <w:tr w:rsidR="00000000" w14:paraId="6C97FD04" w14:textId="77777777">
        <w:trPr>
          <w:divId w:val="1701006197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2F6C2A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գտնվելու վայրը</w:t>
            </w:r>
          </w:p>
        </w:tc>
        <w:tc>
          <w:tcPr>
            <w:tcW w:w="0" w:type="auto"/>
            <w:vAlign w:val="center"/>
            <w:hideMark/>
          </w:tcPr>
          <w:p w14:paraId="0F95458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________________</w:t>
            </w:r>
            <w:r>
              <w:rPr>
                <w:rFonts w:eastAsia="Times New Roman"/>
                <w:sz w:val="20"/>
                <w:szCs w:val="20"/>
              </w:rPr>
              <w:br/>
              <w:t>      հեռախոս</w:t>
            </w:r>
          </w:p>
        </w:tc>
      </w:tr>
      <w:tr w:rsidR="00000000" w14:paraId="60F845A7" w14:textId="77777777">
        <w:trPr>
          <w:divId w:val="1701006197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DD2612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Տնտեսավարող սուբյեկտի ղեկավարի կամ վստահված անձի ազգանուն, անուն, հայրանուն</w:t>
            </w:r>
          </w:p>
        </w:tc>
        <w:tc>
          <w:tcPr>
            <w:tcW w:w="0" w:type="auto"/>
            <w:vAlign w:val="center"/>
            <w:hideMark/>
          </w:tcPr>
          <w:p w14:paraId="2AE6528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</w:t>
            </w:r>
            <w:r>
              <w:rPr>
                <w:rFonts w:eastAsia="Times New Roman"/>
                <w:sz w:val="20"/>
                <w:szCs w:val="20"/>
              </w:rPr>
              <w:br/>
              <w:t>հեռախոս</w:t>
            </w:r>
          </w:p>
        </w:tc>
      </w:tr>
      <w:tr w:rsidR="00000000" w14:paraId="01EA83EB" w14:textId="77777777">
        <w:trPr>
          <w:divId w:val="1701006197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2F94FE3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հանձնարարագիր_____________ում կողմից______________________________________________երբ է տրված____________________________________</w:t>
            </w:r>
          </w:p>
        </w:tc>
      </w:tr>
      <w:tr w:rsidR="00000000" w14:paraId="7796C59C" w14:textId="77777777">
        <w:trPr>
          <w:divId w:val="1701006197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14:paraId="1CD377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Ստուգման նպատակը/Ընդգրկված հարցերի համարներ_____________________________________________________________</w:t>
            </w:r>
            <w:r>
              <w:rPr>
                <w:rFonts w:eastAsia="Times New Roman"/>
                <w:sz w:val="20"/>
                <w:szCs w:val="20"/>
              </w:rPr>
              <w:br/>
              <w:t>______________________________________________________________________</w:t>
            </w:r>
          </w:p>
        </w:tc>
      </w:tr>
    </w:tbl>
    <w:p w14:paraId="6E27E38F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B51E8C0" w14:textId="77777777" w:rsidR="00000000" w:rsidRDefault="00000000">
      <w:pPr>
        <w:pStyle w:val="vhc"/>
        <w:divId w:val="1701006197"/>
        <w:rPr>
          <w:sz w:val="20"/>
          <w:szCs w:val="20"/>
        </w:rPr>
      </w:pPr>
      <w:r>
        <w:rPr>
          <w:sz w:val="20"/>
          <w:szCs w:val="20"/>
        </w:rPr>
        <w:t>ՀԱՐՑԱՇԱՐ</w:t>
      </w:r>
      <w:r>
        <w:rPr>
          <w:sz w:val="20"/>
          <w:szCs w:val="20"/>
        </w:rPr>
        <w:br/>
        <w:t>ԱՆՏԱՌԱՆՅՈՒԹԻ ԵՎ ՍՂՈՑԱՆՅՈՒԹԻ ՊԱՀԵՍՏՆԵՐԻ ՀԱՄԱՐ</w:t>
      </w:r>
    </w:p>
    <w:p w14:paraId="605AD4B5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0"/>
        <w:gridCol w:w="2575"/>
        <w:gridCol w:w="458"/>
        <w:gridCol w:w="351"/>
        <w:gridCol w:w="515"/>
        <w:gridCol w:w="1349"/>
        <w:gridCol w:w="1130"/>
        <w:gridCol w:w="873"/>
        <w:gridCol w:w="845"/>
      </w:tblGrid>
      <w:tr w:rsidR="00000000" w14:paraId="3E89AC05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EFE1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NN</w:t>
            </w:r>
            <w:r>
              <w:rPr>
                <w:rFonts w:eastAsia="Times New Roman"/>
                <w:sz w:val="20"/>
                <w:szCs w:val="20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7A0F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7C67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520F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F637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70EF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Կշիռ 10 բալանի համակարգով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4F70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6ED9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Ստուգ-</w:t>
            </w:r>
            <w:r>
              <w:rPr>
                <w:rFonts w:eastAsia="Times New Roman"/>
                <w:sz w:val="20"/>
                <w:szCs w:val="20"/>
              </w:rPr>
              <w:br/>
              <w:t xml:space="preserve">ման տեսակը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680D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Մեկնա-</w:t>
            </w:r>
            <w:r>
              <w:rPr>
                <w:rFonts w:eastAsia="Times New Roman"/>
                <w:sz w:val="20"/>
                <w:szCs w:val="20"/>
              </w:rPr>
              <w:br/>
              <w:t>բանու-</w:t>
            </w:r>
            <w:r>
              <w:rPr>
                <w:rFonts w:eastAsia="Times New Roman"/>
                <w:sz w:val="20"/>
                <w:szCs w:val="20"/>
              </w:rPr>
              <w:br/>
              <w:t>թյուն</w:t>
            </w:r>
          </w:p>
        </w:tc>
      </w:tr>
      <w:tr w:rsidR="00000000" w14:paraId="27152BE4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299159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5DDBFD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000000" w14:paraId="79B154F3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197A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4BD7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Շինարարական հիմնատարրերը մշակված (տոգորված) են հրապաշտպան լուծույթով կամ պատվածքով և գտնվում են մշակման (տոգորման) ներգործության ժամկետների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61EC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7A53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AF3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ADDB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789F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4D18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7DB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0FE2E6EF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4E79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5594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 հա և ավելի չափերի բազաների (պահեստների) տարածքները հրշեջ ավտոմեքենաների համար ապահովված են ոչ պակաս` քան երկու մուտքով: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E04C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B25C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466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B4BC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6705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5.36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FFCF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951C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1370EDAC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215A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63FD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Ավտոմոբիլային մուտքի դարպասների լայնությունը պակաս չէ 4,5 մետրից: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B616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4D83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8162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7351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C28B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«2», կետ 5.37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2D6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2A3C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1E4D4A07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A88C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3DCA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Բնակելի, հասարակական և արտադրական նշանակության շենքերից և շինություններից մինչև անտառանյութի և սղոցանյութի պահեստները (բաց հարթակները) նվազագույն հակահրդեհային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34D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F6E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1AD2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BBFE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CDC0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«3», գլուխ 16, կետ 510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0CDE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90CD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I*</w:t>
            </w:r>
          </w:p>
        </w:tc>
      </w:tr>
      <w:tr w:rsidR="00000000" w14:paraId="3C6FA371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DA67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703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Էլեկտրամատակարարումն անջատող սարքերը (անջատիչները) գտնվում են պահեստից դուրս: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BDB5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AC9A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73AA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0EB1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67D9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D975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4FF3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235C33F0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E046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B17B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Էլեկտրամատակարարումն անջատող սարքերը (անջատիչները) տեղադրված են չայրվող պատի կամ առանձին հենարանի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A9C5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C273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96DF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CF97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B4EE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FCE3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7C27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4D31A31C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1367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310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Էլեկտրամատակարարումն անջատող սարքերը (անջատիչները) տեղադրված են պահարանի մեջ: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F865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210E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F181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C816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D0BB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7F16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5E36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0A5463E4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B47F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453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Պահեստային շինությունում չի օգտագործվում գազային կամ էլեկտրաջեռուցիչ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9AE0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590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3BF8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672A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A6D9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B987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5002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304D781C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8D56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EC2E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Բաց հարթակներում նյութի պահման դեպքում յուրաքանչյուր հատվածամասի (դարսակի) մակերեսը ավել չէ 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7070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4A65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DACB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8F9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9FD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C6BB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DA05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3B7B413C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594B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7732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Բաց հարթակներում նյութի պահման դեպքում դարսակների միջև պահպանված է առնվազն 6մ հակահրդեհային միջտարածություն: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928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4DE4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0CAD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3AED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85D0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27, կետ 343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5C25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D538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1A4C8560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25BB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42DF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հարկերում գտնվող սենքերի լուսամուտները խուլ փակված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3BA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D9E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D6F3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F987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A16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062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5F88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008DD5CA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73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B25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Սանդղաբազուկների տակ գտնվող տարածքները ազատ են` չեն օգտագործվում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առարկաների պահման համար: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EAB7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56FF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622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F80B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A582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3, կետ 31,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ենթակետ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3CDC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ABC7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1A2117E7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F59B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15E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Ներքին այրման շարժիչներով կարապիկները գտնվում են փայտանյութի դարսակներից ոչ պակաս, քան 15 մետր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BE4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108B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7C9D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71F0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E85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VI, գլուխ 31, կետ 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8E7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53F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13A336C5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29EC55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005A54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ճանապարհներ</w:t>
            </w:r>
          </w:p>
        </w:tc>
      </w:tr>
      <w:tr w:rsidR="00000000" w14:paraId="6F7CBAA7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8EC1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64E5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ելքերի դռները բացվում են դեպի դուրս: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7BE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1EFB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6FC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3492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9CB1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3, կետ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1D3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094E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79D4E2CB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91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A00A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ճանապարհները ազատ են` ապահովված է մարդկանց անարգել տեղաշարժը: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808E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A07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2CE6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474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7A00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3, կետ 41, ենթակետ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3136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CD8C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B417D6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D6E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0550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Նկուղային (ցոկոլային) հարկերից, որի սենքերում օգտագործվում կամ պահվում են այրվող նյութեր, առաջին հարկի սենքեր տանող սանդուղքների առջև կառուցված են հրդեհի դեպքում օդի ճնշումով նախամուտք-անցախցեր: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C0F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2965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E845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8A7D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AFA6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6316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1A49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5AC162C4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3448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9F74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Շենքից տարահանման ելքերի քանակը պակաս չէ 2-ից, եթե դրանում տեղավորված են սենքեր, որոնք պետք է ունենան ոչ պակաս քան տարահանման երկու ելք: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0CDD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248F0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02A6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6C17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930E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6B23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FB1B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II*</w:t>
            </w:r>
          </w:p>
        </w:tc>
      </w:tr>
      <w:tr w:rsidR="00000000" w14:paraId="3196417E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6D6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6B91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Տարահանման երկու և ավելի ելքերի առկայության դեպքում դրանք տեղակայված են ապակենտրոնացված: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828C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26B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4348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0A72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9DAF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1EE0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45FA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0EAA8129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C5B3E9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37DDD9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Էլեկտրասարքավորումներին ներկայացվող հրդեհային անվտանգության պահանջներ</w:t>
            </w:r>
          </w:p>
        </w:tc>
      </w:tr>
      <w:tr w:rsidR="00000000" w14:paraId="5F95817B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9C82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14EB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Էլեկտրասարքավորումները մոնտաժվել և շահագործվում են էլեկտրական սարքավորումների տեղակայման կանոնների համաձայն: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5EA0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FA15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DC3D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03B7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6555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4, կետ 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5CAD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3963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5892D551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547E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4BBF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Հրդեհավտանգ հիմնատարրերով տանիքների վրայով օդային էլեկտրահաղորդման 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CCCE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D744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3017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C101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319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BA71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A672E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6E5DA296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E769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95E5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Գերծանրաբեռնվածության և կարճ միացման հոսանքներից պաշտպանելու համար չեն օգտագործվում ոչ ստանդարտ սարքեր: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532B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804D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E0B2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E1A8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D6F2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48, ենթակետ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E4C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7936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247BEF07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3571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0FE4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Լուսատուներից մինչև այրվող նյութից պատրաստված կառուցվածքները և իրերը պահպանված է ոչ պակաս քան 0,5 մետր հեռավորություն: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7930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F637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74E1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C2A1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87F3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4, կետ 52, ենթակետ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625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4C66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3ACEFD9E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DAD6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1CAF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Պահեստների տեղակայման տարածքները ապահովված են շանթարգելման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4465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A4A2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B5A8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D259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7FA4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գլուխ 17 կետ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A641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FAE5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120BED55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465F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8D78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Տարահանման ճանապարհներին մոնտաժված են վթարային լուսավորության լուսատուներ և ելք ցույց տվող ցուցանակներ: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20AC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3290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939F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DB4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9B9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հավելված 1, գլուխ 2, կետ 10, «9», գլուխ 6, կետեր 208, 212, 231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CAAF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6D87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7CC715C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E9C99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8A9DE9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Ջեռուցման և օդափոխման համակարգերին ներկայացվող հրդեհային անվտանգության պահանջներ</w:t>
            </w:r>
          </w:p>
        </w:tc>
      </w:tr>
      <w:tr w:rsidR="00000000" w14:paraId="07EE8FFF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5CCF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4BA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Վառարանային ջեռուցման սարքավորումների շահագործման ժամանակ ծխահեռացումը չի իրականացվում օդափոխման և գազային անցուղիներով: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8946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2B63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56B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76F2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F87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62, ենթակետ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FC8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20D2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404FCFB4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6D76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2FD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Օդափոխիչ համակարգի ինքնաշխատ անջատման սարքավորումները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221F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D65C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58E5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217F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E245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5, կետ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4EDA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D130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2B00BF44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0164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2FB6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Այրման արգասիքների թափանցումը սենքեր կանխելու նպատակով օդատարերի վրա տեղադրված են հրակասեցնող կափույրներ: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484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77E2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F2AD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AFB9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3351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կետ 7.11.1,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772D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E702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7025350A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6515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C6FC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Շենքի միջանցքներում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9A7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D2B1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A577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92DD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187B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գլուխ 8, կետ 8.2, ենթակետ 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18C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5694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6CD6B006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0B5D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C16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55մ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 մակերեսով բնական լուսավորություն չունեցող սենքերում տեղակայված է հակածխային պաշտպանության համակարգ: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524F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821F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C2C3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A17B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DD05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«6», գլուխ 8, կետ 8.2, ենթակետ 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E0D8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A5E0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0E238E20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32BC2E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40E0E0F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ջրամատակարարման ցանցեր</w:t>
            </w:r>
          </w:p>
        </w:tc>
      </w:tr>
      <w:tr w:rsidR="00000000" w14:paraId="266E1946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007B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3CF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Շինություններին (այդ թվում նաև հակահրդեհային ջրամատակարարման աղբյուրներին) հրշեջ փրկարարական ուժերի և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345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BE0D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C67E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9CDD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9DC2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«5»,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F054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B4BF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7374F93E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C646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4925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Արտաքին հրդեհաշիջման համար օբյեկտների տարածքում կամ դրանց մոտակայքում (200 մ շառավղով) նախատեսված է առնվազն 1 հրշեջ հիդրանտ կամ նվազագույնը 54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 xml:space="preserve"> տարողությամբ հակահրդեհային ջրավազան: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E118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35BA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020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64B9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E44A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«8», գլուխ 5, կետեր 29, 45, գլուխ 11, կետ 602 և գլուխ 12, կետ 713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CBD6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B8A4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55CD2939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AC0D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5327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 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/>
                <w:sz w:val="20"/>
                <w:szCs w:val="20"/>
              </w:rPr>
              <w:t>-ից ավելի ծավալով պահեստային շենքերը սարքավորված են հրշեջ ծորակներով կահավորված ներքին հակահրդեհային ջրացանցով այնպես, որ յուրաքանչյուր կետ ցողվի 2X2.5 լ/վրկ ջրի շիթով: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D5C0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FD10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3EA7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7A68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CA98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«7», կետ 61, աղյուսակ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0EFD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D193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78CB95A7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34C2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7DED0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ջրամատակարարման ցանցի վրա տեղակայված հրշեջ ծորակները համալրված են փողակով և փողրակով: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A21F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6026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81FF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FE13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FA63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6, կետ 76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85E6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A67C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786E2AA4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3539249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C3CED7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Հրդեհի ազդանշանման և հրդեհաշիջման համակարգեր</w:t>
            </w:r>
          </w:p>
        </w:tc>
      </w:tr>
      <w:tr w:rsidR="00000000" w14:paraId="3A577511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6DC1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5A08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մակերեսի չափերից պահեստները սարքավորված են հրդեհաշիջման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CAD9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C636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F4A2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D8AA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DB8A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1EC8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B0B2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000000" w14:paraId="0E5C859E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2D2D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018E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Կախված մակերեսի չափերից պահեստները սարքավորված են հրդեհի ազդանշանման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89E6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2982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336B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675E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4EE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EA86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F66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III*</w:t>
            </w:r>
          </w:p>
        </w:tc>
      </w:tr>
      <w:tr w:rsidR="00000000" w14:paraId="3740081A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EBAD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3A08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238A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34D4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99A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67E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279A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1F38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95A0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4C69BB00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3987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C46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Հակահրդեհային ինքնաշխատ համակարգերը մոնտաժված են նորմերին համապատասխան և գտնվում են սարքին վիճակում: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4E3D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57FE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7AD6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36FD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6E3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I, գլուխ 7, կետեր 81,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54F0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5841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49BADCB1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0F37DC0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D0090A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Հրդեհաշիջման սկզբնական միջոցներ</w:t>
            </w:r>
          </w:p>
        </w:tc>
      </w:tr>
      <w:tr w:rsidR="00000000" w14:paraId="18055AD3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153C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8058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A19F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3CCF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BC3B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08AC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9478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«1», բաժին VIII, կետ 504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96E8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1967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IV*</w:t>
            </w:r>
          </w:p>
        </w:tc>
      </w:tr>
      <w:tr w:rsidR="00000000" w14:paraId="56D96043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A081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590C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«Ա», «Բ», «Վ» կարգի շինություններում կրակմարիչները </w:t>
            </w:r>
            <w:r>
              <w:rPr>
                <w:rFonts w:eastAsia="Times New Roman"/>
                <w:sz w:val="20"/>
                <w:szCs w:val="20"/>
              </w:rPr>
              <w:lastRenderedPageBreak/>
              <w:t>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113F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8B2F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878B4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6BD8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2516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A3A2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4F00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48AF6CB7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6C4ECB3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14:paraId="25D71E3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Տեխնիկական անվտանգության ապահովում</w:t>
            </w:r>
          </w:p>
        </w:tc>
      </w:tr>
      <w:tr w:rsidR="00000000" w14:paraId="3AE24D0F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A739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00EF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Առկա է արտադրական վտանգավոր օբյեկտը 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9EC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E1F4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1F5F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5565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E83D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հոդված 19, մաս 1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41A4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113D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6555C268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3164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9CBB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8772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101F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4596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6E95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25A2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«4»,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8DF1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317D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260FF7EF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44"/>
        <w:gridCol w:w="2813"/>
      </w:tblGrid>
      <w:tr w:rsidR="00000000" w14:paraId="7AFDDA6E" w14:textId="77777777">
        <w:trPr>
          <w:divId w:val="1701006197"/>
          <w:tblCellSpacing w:w="0" w:type="dxa"/>
        </w:trPr>
        <w:tc>
          <w:tcPr>
            <w:tcW w:w="0" w:type="auto"/>
            <w:vAlign w:val="center"/>
            <w:hideMark/>
          </w:tcPr>
          <w:p w14:paraId="4DA751B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Ծանոթագրություն: Նախավերջին սյունակում</w:t>
            </w:r>
          </w:p>
        </w:tc>
        <w:tc>
          <w:tcPr>
            <w:tcW w:w="0" w:type="auto"/>
            <w:vAlign w:val="center"/>
            <w:hideMark/>
          </w:tcPr>
          <w:p w14:paraId="26F75ED5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1-փաստաթղթային ստուգում</w:t>
            </w:r>
          </w:p>
        </w:tc>
      </w:tr>
      <w:tr w:rsidR="00000000" w14:paraId="394E2617" w14:textId="77777777">
        <w:trPr>
          <w:divId w:val="1701006197"/>
          <w:tblCellSpacing w:w="0" w:type="dxa"/>
        </w:trPr>
        <w:tc>
          <w:tcPr>
            <w:tcW w:w="0" w:type="auto"/>
            <w:vAlign w:val="center"/>
            <w:hideMark/>
          </w:tcPr>
          <w:p w14:paraId="77B1B1F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705EC7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2-ակնադիտարկում</w:t>
            </w:r>
          </w:p>
        </w:tc>
      </w:tr>
      <w:tr w:rsidR="00000000" w14:paraId="1E80C6F3" w14:textId="77777777">
        <w:trPr>
          <w:divId w:val="1701006197"/>
          <w:tblCellSpacing w:w="0" w:type="dxa"/>
        </w:trPr>
        <w:tc>
          <w:tcPr>
            <w:tcW w:w="0" w:type="auto"/>
            <w:vAlign w:val="center"/>
            <w:hideMark/>
          </w:tcPr>
          <w:p w14:paraId="0618207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A336F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3-լաբորատոր ստուգում</w:t>
            </w:r>
          </w:p>
        </w:tc>
      </w:tr>
    </w:tbl>
    <w:p w14:paraId="4D5D1F9C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7"/>
        <w:gridCol w:w="5856"/>
        <w:gridCol w:w="321"/>
        <w:gridCol w:w="321"/>
        <w:gridCol w:w="321"/>
      </w:tblGrid>
      <w:tr w:rsidR="00000000" w14:paraId="117C50EB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27A8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2E16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F441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47F2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DB4C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00F3B18C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9041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DB89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F96CD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932C7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DE33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00000" w14:paraId="0F6B791C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EEA2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AA18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3B3EF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AD1F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6F0A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</w:t>
            </w:r>
          </w:p>
        </w:tc>
      </w:tr>
    </w:tbl>
    <w:p w14:paraId="2911E85C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F0BEC50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rStyle w:val="Strong"/>
          <w:sz w:val="20"/>
          <w:szCs w:val="20"/>
        </w:rPr>
        <w:t>Տվյալ ստուգաթերթը կազմվել է հետևյալ նորմատիվ փաստաթղթերի հիման վրա.</w:t>
      </w:r>
    </w:p>
    <w:p w14:paraId="77757933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«1» - ՀԱԿ «Հրդեհային անվտանգության կանոններ»- հաստատված ՀՀ ՏԿԱԻ նախարարի 2015 թվականի հունիսի 18-ի թիվ 595-Ն հրամանով, հավելված 1</w:t>
      </w:r>
    </w:p>
    <w:p w14:paraId="70B785F2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«2» - ՀՀՇՆ III-9.02-02-03 «Արդյունաբերական կազմակերպությունների գլխավոր հատակագծեր»</w:t>
      </w:r>
    </w:p>
    <w:p w14:paraId="4B9A8ED2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 xml:space="preserve">«3» - ՀՀՇՆ 30-01-2023 «Քաղաքաշինություն. Քաղաքային և գյուղական բնակավայրերի հատակագծում և կառուցապատում» </w:t>
      </w:r>
    </w:p>
    <w:p w14:paraId="0365FC83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«4» - «Տեխնիկական անվտանգության ապահովման պետական կարգավորման մասին» ՀՀ օրենք ընդունված է 2005 թվականի հոկտեմբերի 24-ին</w:t>
      </w:r>
    </w:p>
    <w:p w14:paraId="7A94E87B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«5» - ՀՀՇՆ 21-01-2014 «Շենքերի և շինությունների հրդեհային անվտանգություն»</w:t>
      </w:r>
    </w:p>
    <w:p w14:paraId="3DA7AE0B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«6» - ՀՀՇՆ IV-12.02.01-04 «Ջեռուցում, օդափոխում և օդի լավորակում»</w:t>
      </w:r>
    </w:p>
    <w:p w14:paraId="64CCC378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«7» - ՀՀՇՆ 40-01.01-2014 «Շենքերի ներքին ջրամատակարարում և ջրահեռացում»</w:t>
      </w:r>
    </w:p>
    <w:p w14:paraId="1E73CCE1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«8» - ՀՀՇՆ 40.01.02-2020 «Ջրամատակարարում. Արտաքին ցանցեր և կառուցվածքներ»</w:t>
      </w:r>
    </w:p>
    <w:p w14:paraId="5B8797FF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«9» - ՀՀՇՆ 22-03-2017 «Արհեստական և բնական լուսավորում»</w:t>
      </w:r>
    </w:p>
    <w:p w14:paraId="7BDEFDAE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4B6F991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I*- Անտառանյութի և սղոցանյութի պահեստներից (բաց հարթակներից) նորմերով պահանջվող հակահրդեհային միջտարածությունները պակաս չեն, քան.</w:t>
      </w:r>
    </w:p>
    <w:p w14:paraId="6A91052B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ա) 50 մետր` բնակելի, հասարակական շենքերից,</w:t>
      </w:r>
    </w:p>
    <w:p w14:paraId="58802620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բ) 50 մետր` պայթյունավտանգ արտադրությամբ շենքերից և շինություններից,</w:t>
      </w:r>
    </w:p>
    <w:p w14:paraId="47437BDB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գ) 30 մետր` հրդեհավտանգ արտադրությամբ շենքերից և շինություններից,</w:t>
      </w:r>
    </w:p>
    <w:p w14:paraId="02F35F6C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դ) 40 մետր` ընդհանուր ցանցի երկաթուղիներից (լիրքի ստորոտից),</w:t>
      </w:r>
    </w:p>
    <w:p w14:paraId="4DA06410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ե) 70 մետր` նավթամթերքների պահեստներից:</w:t>
      </w:r>
    </w:p>
    <w:p w14:paraId="1D2B8BA4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A98C42F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II*- Ոչ պակաս քան տարահանման երկու ելք պետք է ունենան.</w:t>
      </w:r>
    </w:p>
    <w:p w14:paraId="41AAFBFE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 xml:space="preserve">ա) տաս մարդուց ավելի միաժամանակյա ներկայության համար նախատեսված մանկական նախադպրոցական հիմնարկների, բնակչության սոցիալական պաշտպանության հաստատություններ և համայնքային փոքր տների, հիվանդանոցների, ինտերնատ-դպրոցների և մանկական հիմնարկների ննջարանային մասնաշենքերի սենքերը, </w:t>
      </w:r>
    </w:p>
    <w:p w14:paraId="57920C99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բ) տասնհինգ մարդուց ավելի միաժամանակյա ներկայության համար նախատեսված նկուղային և ցոկոլային հարկերի սենքերը, 50 մարդուց ավելի միաժամանակյա ներկայության համար նախատեսված սենքերը,</w:t>
      </w:r>
    </w:p>
    <w:p w14:paraId="18FA34CF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գ) առավել բազմաթիվ հերթափոխում հինգ մարդուց ավելի աշխատողների թվաքանակով արդյունաբերական և պահեստային շենքերի, կառուցվածքների Ա և Բ կարգի սենքերը, 25 մարդուց ավելի - Վ կարգի կամ 1000մ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մակերեսով սենքերը,</w:t>
      </w:r>
    </w:p>
    <w:p w14:paraId="51C899E7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lastRenderedPageBreak/>
        <w:t>դ) Արդյունաբերական և պահեստային շենքերի, կառուցվածքների բաց հարկաշարերը և հարթակները, նախատեսված սարքավորման սպասարկման համար, Ա և Բ կարգի սենքերի համար - 100մ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հարկաբաժնի հատակի մակերեսի դեպքում և 400մ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ավելի - այլ կարգի սենքերի համար,</w:t>
      </w:r>
    </w:p>
    <w:p w14:paraId="17C50F4F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ե) երկու հարկերում (մակարդակներում) տեղադրված բազմաբնակարան բնակելի շենքերի սենքերը (բնակարանները), վերին հարկի տեղադրման 18 մ-ից ավելի բարձրության դեպքում, դրանք պետք է ունենան տարահանման ելքեր յուրաքանչյուր հարկից:</w:t>
      </w:r>
    </w:p>
    <w:p w14:paraId="7DE8FBBF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6E0EDB79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III*- Հրդեհաշիջման և հրդեհի ազդանշանման ինքնաշխատ համակարգերով օբյեկտների համալրման չափանիշներն են.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18"/>
        <w:gridCol w:w="2007"/>
        <w:gridCol w:w="1221"/>
      </w:tblGrid>
      <w:tr w:rsidR="00000000" w14:paraId="0DE16931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6B25C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5419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Պահանջվող հակահրդեհային համակարգեր</w:t>
            </w:r>
          </w:p>
        </w:tc>
      </w:tr>
      <w:tr w:rsidR="00000000" w14:paraId="1F6AEAA1" w14:textId="77777777">
        <w:trPr>
          <w:divId w:val="1701006197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D268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C364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B19D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ՀՏԱԻՀ և ՀՏԱՓԻՀ</w:t>
            </w:r>
          </w:p>
        </w:tc>
      </w:tr>
      <w:tr w:rsidR="00000000" w14:paraId="3C2FDB1A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7EBB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9D0E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Նորմատիվ ցուցանիշներ</w:t>
            </w:r>
          </w:p>
        </w:tc>
      </w:tr>
      <w:tr w:rsidR="00000000" w14:paraId="31744A29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53C3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Հրդեհային անվտանգության «Վ» կարգի 5,5 մետր և ավելի բարձրությամբ դարակաշարերով պահեստային 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4575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 և հարկայնությունից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8398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46F655ED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DD75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Հրդեհային անվտանգության «Վ» կարգի 2 և ավելի հարկերով (բացառությամբ 1 կետում նշվածներից) պահեստային 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C0E2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7182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35091150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B430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Պայթյունահրդեհային վտանգավորության «Ա» և «Բ» կարգերի (բացառությամբ սենքերի, որոնք տեղակայված են հացահատիկի պահպանման և վերամշակման համար շենքերում և շինություններում)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867C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0E76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584CD0C5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9EFD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 Կաուչուկի, ցելուլոիդի և դրանից պատրաստված արտադրատեսակների, լուցկու, ալկալիական մետաղների, հրատեխնիկական արտադրատեսակների պահպանման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2294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54D8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056DC10B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1F86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 Բրդի, մորթու և դրանից պատրաստված արտադրատեսակների, այրելի հիմքով ֆոտո, կինո, ձայնագրման ժապավենների պահպանման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32AE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2F06A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590CBEF3" w14:textId="77777777">
        <w:trPr>
          <w:divId w:val="1701006197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36EC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 Հրդեհային վտանգավորության Վ1 կատեգորիայի (բացառությամբ 2 և 3 կետերում թվարկվածների և սենքերի, որոնք տեղակայված են հացահատիկի պահպանման և վերամշակման համար շենքերում և շինություններում), դրանք հարկերում տեղակայման դեպքում.</w:t>
            </w:r>
          </w:p>
        </w:tc>
      </w:tr>
      <w:tr w:rsidR="00000000" w14:paraId="54FA93A9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64C23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3CF1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C0F7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  <w:tr w:rsidR="00000000" w14:paraId="5FFAC0CA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F9A2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6.2. Վերգետնյա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C9A94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EE95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1E2AE62A" w14:textId="77777777">
        <w:trPr>
          <w:divId w:val="1701006197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2EDD6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 Հրդեհային վտանգավորության Վ2-Վ3 կատեգորիայի (բացառությամբ սույն հավելվածի 2 և 3 կետերում թվարկվածների և սենքերի, որոնք տեղակայված են հացահատիկի պահպանման և վերամշակման համար շենքերում և շինություններում), դրանք հարկերում տեղակայման դեպքում.</w:t>
            </w:r>
          </w:p>
        </w:tc>
      </w:tr>
      <w:tr w:rsidR="00000000" w14:paraId="62584F66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C8E4E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7.1. Նկուղային և կիսանկուղային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374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08844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7AD52F31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AECD2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7.2. Վերգետնյա հարկերում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C1C49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և ավելի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62138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1000մ</w:t>
            </w:r>
            <w:r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-ից պակաս</w:t>
            </w:r>
          </w:p>
        </w:tc>
      </w:tr>
      <w:tr w:rsidR="00000000" w14:paraId="509FC1CF" w14:textId="77777777">
        <w:trPr>
          <w:divId w:val="1701006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06070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 Այլ վարչական և հասարակական նշանակության սենքեր, այդ թվում կցակառուցված և ներկառուցված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0896B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4BAD1" w14:textId="77777777" w:rsidR="00000000" w:rsidRDefault="0000000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Անկախ մակերեսից</w:t>
            </w:r>
          </w:p>
        </w:tc>
      </w:tr>
    </w:tbl>
    <w:p w14:paraId="1BDB12E5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E7095DC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IV*- Շենքերը և շինությունները ձեռքի կրակմարիչներով ապահովելու չափանիշները ներկայացված են ստորև ներկայացված աղյուսակներում.</w:t>
      </w:r>
    </w:p>
    <w:p w14:paraId="0031FB62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lastRenderedPageBreak/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"/>
        <w:gridCol w:w="1204"/>
        <w:gridCol w:w="1004"/>
        <w:gridCol w:w="630"/>
        <w:gridCol w:w="1163"/>
        <w:gridCol w:w="338"/>
        <w:gridCol w:w="431"/>
        <w:gridCol w:w="431"/>
        <w:gridCol w:w="775"/>
        <w:gridCol w:w="355"/>
        <w:gridCol w:w="457"/>
      </w:tblGrid>
      <w:tr w:rsidR="00000000" w14:paraId="78E7FEFA" w14:textId="77777777">
        <w:trPr>
          <w:divId w:val="1701006197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585A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4B06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067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Պաշտ-</w:t>
            </w:r>
            <w:r>
              <w:rPr>
                <w:rFonts w:eastAsia="Times New Roman"/>
                <w:sz w:val="15"/>
                <w:szCs w:val="15"/>
              </w:rPr>
              <w:br/>
              <w:t>պանվող սահմանային մակերեսը,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FE38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Հրդեհի</w:t>
            </w:r>
            <w:r>
              <w:rPr>
                <w:rFonts w:eastAsia="Times New Roman"/>
                <w:sz w:val="15"/>
                <w:szCs w:val="15"/>
              </w:rPr>
              <w:br/>
              <w:t>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97E4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Փրփրային և ջրային 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E2C6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Փոշային կրակմարիչներ տարողությամբ,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A579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Ֆրեո-</w:t>
            </w:r>
            <w:r>
              <w:rPr>
                <w:rFonts w:eastAsia="Times New Roman"/>
                <w:sz w:val="15"/>
                <w:szCs w:val="15"/>
              </w:rPr>
              <w:br/>
              <w:t>նային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 2 (3) լ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006F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Ածխա-</w:t>
            </w:r>
            <w:r>
              <w:rPr>
                <w:rFonts w:eastAsia="Times New Roman"/>
                <w:sz w:val="15"/>
                <w:szCs w:val="15"/>
              </w:rPr>
              <w:br/>
              <w:t>թթվային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մարիչներ,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 լ.</w:t>
            </w:r>
          </w:p>
        </w:tc>
      </w:tr>
      <w:tr w:rsidR="00000000" w14:paraId="730A9CCE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DC76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8EF0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6A33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FDC8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D053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CAE7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F107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8306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6951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2AF3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856E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5(8)</w:t>
            </w:r>
          </w:p>
        </w:tc>
      </w:tr>
      <w:tr w:rsidR="00000000" w14:paraId="21CDF3F7" w14:textId="77777777">
        <w:trPr>
          <w:divId w:val="1701006197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E703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3BE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6E4D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4E3F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A63D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59C6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DFF1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F45B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2075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1A07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5586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6DCFFA2D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4FE3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908E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845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45A6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BFEE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E983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26DF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0890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66AA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7361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379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562B1ED1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D74C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4D2E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AAF2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DFB2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7EEF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83D1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DA69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D41B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E75A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34FC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9025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1A837077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A0AA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74A2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4E82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AF12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2BFB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2633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51F9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A42F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8E14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6C32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858C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470B6FC5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E3D5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4816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5593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C2BB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5967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B54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5FF4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F30E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37C7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A885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D6AE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000000" w14:paraId="17335D72" w14:textId="77777777">
        <w:trPr>
          <w:divId w:val="1701006197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BAD7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A59F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B1BC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44A4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1474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73F7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A6A3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9530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2792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4F7A1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B3D1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</w:tr>
      <w:tr w:rsidR="00000000" w14:paraId="2E9154DF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499D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E5BC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4454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36A8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B52F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A293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CF7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984D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A5B9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872E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1D6AA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748D81C1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1BE7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396D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EB33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8EEBA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40E6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8AAD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E70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E08F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B3FA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4D10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8446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000000" w14:paraId="235D41C0" w14:textId="77777777">
        <w:trPr>
          <w:divId w:val="1701006197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7CCF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FD3C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BAF3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CAC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1C3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C598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2704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AE38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8B78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5499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55C2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5EED9988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026B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9E44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7D25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DE75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0DF3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0A01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B75E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6813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92A6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D579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5F3F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24E6AB8A" w14:textId="77777777">
        <w:trPr>
          <w:divId w:val="1701006197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7DCD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FBCD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0EF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726E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C0F7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B1AD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130D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BDC2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9D6E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5423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B097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6AE7F4AD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FA56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8912D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4CBA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6723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8243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2E8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DE35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6877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7054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1EE4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ED4D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133D86AA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270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FCA9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B5F0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9E35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453C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FEAB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B4E8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FB2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4CFC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4312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F7F9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  <w:tr w:rsidR="00000000" w14:paraId="20A5C502" w14:textId="77777777">
        <w:trPr>
          <w:divId w:val="1701006197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3E8F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C66C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0ACF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8B8E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9634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2AF4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BF74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99A7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B7618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56EE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1B8AB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</w:tr>
      <w:tr w:rsidR="00000000" w14:paraId="56CF572B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3A37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3AA0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DE00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8231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70C3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B575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19C0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AF3E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BFCC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DFF2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EA8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2++</w:t>
            </w:r>
          </w:p>
        </w:tc>
      </w:tr>
    </w:tbl>
    <w:p w14:paraId="6B4FFECF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6EF4481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54240C10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Սույն աղյուսակում`</w:t>
      </w:r>
    </w:p>
    <w:p w14:paraId="05EF9DC1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5483A3B8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592CA2EF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2073838B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rStyle w:val="Strong"/>
          <w:sz w:val="20"/>
          <w:szCs w:val="20"/>
        </w:rPr>
        <w:t>Շենքերը և շինություններն, ըստ մակերեսի, օդափրփրային, համակցված, փոշե, և ածխաթթվային կրակմարիչներով ապահովվում են համաձայն հետևյալ աղյուսակի.</w:t>
      </w:r>
    </w:p>
    <w:p w14:paraId="0A8A2160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"/>
        <w:gridCol w:w="1049"/>
        <w:gridCol w:w="1128"/>
        <w:gridCol w:w="633"/>
        <w:gridCol w:w="1185"/>
        <w:gridCol w:w="1187"/>
        <w:gridCol w:w="781"/>
        <w:gridCol w:w="408"/>
        <w:gridCol w:w="408"/>
      </w:tblGrid>
      <w:tr w:rsidR="00000000" w14:paraId="4CF49BA0" w14:textId="77777777">
        <w:trPr>
          <w:divId w:val="1701006197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F03F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NN</w:t>
            </w:r>
            <w:r>
              <w:rPr>
                <w:rFonts w:eastAsia="Times New Roman"/>
                <w:sz w:val="15"/>
                <w:szCs w:val="15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8EFE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Շինության</w:t>
            </w:r>
            <w:r>
              <w:rPr>
                <w:rFonts w:eastAsia="Times New Roman"/>
                <w:sz w:val="15"/>
                <w:szCs w:val="15"/>
              </w:rPr>
              <w:br/>
              <w:t>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7650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Պաշտպանվող սահմանային մակերեսը, մ</w:t>
            </w:r>
            <w:r>
              <w:rPr>
                <w:rFonts w:eastAsia="Times New Roman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B92A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6446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Օդափրփրային կրակմարիչներ (փրփուր)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BB3B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Համակցված կրակմարիչներ (փրփուր, փոշի)100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A03B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Փոշե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 100 լ.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E537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Ածխա-</w:t>
            </w:r>
            <w:r>
              <w:rPr>
                <w:rFonts w:eastAsia="Times New Roman"/>
                <w:sz w:val="15"/>
                <w:szCs w:val="15"/>
              </w:rPr>
              <w:br/>
              <w:t>թթվային կրակ-</w:t>
            </w:r>
            <w:r>
              <w:rPr>
                <w:rFonts w:eastAsia="Times New Roman"/>
                <w:sz w:val="15"/>
                <w:szCs w:val="15"/>
              </w:rPr>
              <w:br/>
              <w:t>մարիչներ, տարո-</w:t>
            </w:r>
            <w:r>
              <w:rPr>
                <w:rFonts w:eastAsia="Times New Roman"/>
                <w:sz w:val="15"/>
                <w:szCs w:val="15"/>
              </w:rPr>
              <w:br/>
              <w:t>ղությամբ լ.</w:t>
            </w:r>
          </w:p>
        </w:tc>
      </w:tr>
      <w:tr w:rsidR="00000000" w14:paraId="5C81DD4C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3271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F484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51BC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1D9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380A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B178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26AD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A6B7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888B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</w:t>
            </w:r>
          </w:p>
        </w:tc>
      </w:tr>
      <w:tr w:rsidR="00000000" w14:paraId="02D35F7B" w14:textId="77777777">
        <w:trPr>
          <w:divId w:val="1701006197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3A05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C4EB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proofErr w:type="gramStart"/>
            <w:r>
              <w:rPr>
                <w:rFonts w:eastAsia="Times New Roman"/>
                <w:sz w:val="15"/>
                <w:szCs w:val="15"/>
              </w:rPr>
              <w:t>Ա,Բ</w:t>
            </w:r>
            <w:proofErr w:type="gramEnd"/>
            <w:r>
              <w:rPr>
                <w:rFonts w:eastAsia="Times New Roman"/>
                <w:sz w:val="15"/>
                <w:szCs w:val="15"/>
              </w:rPr>
              <w:t>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4225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61A1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34D2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2B8F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F9F2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8409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333B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469B9E4B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2922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CC86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185D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8343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7005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5AAF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D25B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BCE4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5E8A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4C38DBD0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4899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1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D14E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72EE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EC64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98FC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C793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2085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7E78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49F3D2CB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58AE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DF58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094A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2CFD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D0FE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8CB3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9E2C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D397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36AC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0243AA4D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A9DAC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FA6D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0CB1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C1FA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70B8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22D4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00AE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03C4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463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6197A071" w14:textId="77777777">
        <w:trPr>
          <w:divId w:val="1701006197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8EE8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30D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0A0F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B9B3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D658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C541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1E53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37567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BC52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5341366E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2F42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C711A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BC77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0E67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65E3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8340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19DAE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B0D9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45DD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07A85299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209A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A2B6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F19E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1A1D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97BC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F8679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6945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6ADC5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52D5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1E1D2F6E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566B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F2379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CB0F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EDF23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2F38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B5ED5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E23C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E691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2B09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  <w:tr w:rsidR="00000000" w14:paraId="41CB7708" w14:textId="77777777">
        <w:trPr>
          <w:divId w:val="1701006197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146A2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F8D1F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590B1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C9324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5B8CD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F6750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B55E8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B8A36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206CB" w14:textId="77777777" w:rsidR="00000000" w:rsidRDefault="00000000">
            <w:pPr>
              <w:rPr>
                <w:rFonts w:eastAsia="Times New Roman"/>
                <w:sz w:val="15"/>
                <w:szCs w:val="15"/>
              </w:rPr>
            </w:pPr>
            <w:r>
              <w:rPr>
                <w:rFonts w:eastAsia="Times New Roman"/>
                <w:sz w:val="15"/>
                <w:szCs w:val="15"/>
              </w:rPr>
              <w:t>-</w:t>
            </w:r>
          </w:p>
        </w:tc>
      </w:tr>
    </w:tbl>
    <w:p w14:paraId="35A24D37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2E79129F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լիցքավորում`</w:t>
      </w:r>
    </w:p>
    <w:p w14:paraId="75CC16DB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1) «A» դասի համար` ABC(E) փոշի.</w:t>
      </w:r>
    </w:p>
    <w:p w14:paraId="3195B922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2) «B», «C» և «E» դասի համար` BC(E) կամ ABC(E) փոշի.</w:t>
      </w:r>
    </w:p>
    <w:p w14:paraId="57EC24A4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lastRenderedPageBreak/>
        <w:t>3) «D» դասի համար` D փոշի:</w:t>
      </w:r>
    </w:p>
    <w:p w14:paraId="194698DF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Սույն աղյուսակում.</w:t>
      </w:r>
    </w:p>
    <w:p w14:paraId="44636F10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ա) «++» նշանով նշված են օբյեկտների ապահովման համար առաջարկվող կրակմարիչները.</w:t>
      </w:r>
    </w:p>
    <w:p w14:paraId="35A8A0AA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21286A28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գ) «-» նշանով նշված են կրակմարիչներ, որոնցով չի թույլատրվում ապահովել օբյեկտները:</w:t>
      </w:r>
    </w:p>
    <w:p w14:paraId="267D568D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316E26C8" w14:textId="77777777" w:rsidR="00000000" w:rsidRDefault="00000000">
      <w:pPr>
        <w:pStyle w:val="vhc"/>
        <w:divId w:val="1701006197"/>
        <w:rPr>
          <w:sz w:val="20"/>
          <w:szCs w:val="20"/>
        </w:rPr>
      </w:pPr>
      <w:r>
        <w:rPr>
          <w:sz w:val="20"/>
          <w:szCs w:val="20"/>
        </w:rPr>
        <w:t>ՈՒՂԵՑՈՒՅՑ</w:t>
      </w:r>
      <w:r>
        <w:rPr>
          <w:sz w:val="20"/>
          <w:szCs w:val="20"/>
        </w:rPr>
        <w:br/>
        <w:t>ԱՆՏԱՌԱՆՅՈՒԹԻ ԵՎ ՍՂՈՑԱՆՅՈՒԹԻ ՊԱՀԵՍՏՆԵՐԻ ՍՏՈՒԳԱԹԵՐԹԻ</w:t>
      </w:r>
    </w:p>
    <w:p w14:paraId="69D28C0A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4D533D1D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Սույն ստուգաթերթում օգտագործվում են հետևյալ հիմնական հասկացությունները`</w:t>
      </w:r>
    </w:p>
    <w:p w14:paraId="0D5C6771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1) այրվող նյութ` ինքնուրույն, կրակի աղբյուրի հեռացումից հետո այրվող նյութ:</w:t>
      </w:r>
    </w:p>
    <w:p w14:paraId="2CF90EBA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2) բարձր հրդեհավտանգություն` իրավիճակ, երբ առկա նյութերը ունակ են առանց նախօրոք տաքացնելու բռնկվել նվազ կալորիական ջերմային աղբյուրի կարճատև ազդեցությունից:</w:t>
      </w:r>
    </w:p>
    <w:p w14:paraId="69B6C3A5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3) հակահրդեհային միջտարածություն` շինությունից դեպի հարևան շինություններ կրակի տարածումը կանխարգելելու նպատակով նախատեսված տարածություն:</w:t>
      </w:r>
    </w:p>
    <w:p w14:paraId="237C751F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4) շենքի հրակայունության աստիճան` կառուցատարրերի կրողունակությունների, ամբողջականության և ջերմամեկուսացման պահպանման չափանիշ:</w:t>
      </w:r>
    </w:p>
    <w:p w14:paraId="78A5FA7A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5) հրդեհաշիջման և հրդեհի ազդանշանման ինքնաշխատ կայանքներ (ՀՀԱԻԿ)` նախատեսված են հրդեհաշիջման և հրդեհի վայրի հայտնաբերման համար:</w:t>
      </w:r>
    </w:p>
    <w:p w14:paraId="128720D2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6) հրդեհի տագնապի ազդարարման ինքնաշխատ համակարգ (ՀՏԱԻՀ)` նախատեսված է հրդեհի տագնապի ազդարարման համար:</w:t>
      </w:r>
    </w:p>
    <w:p w14:paraId="6502CD90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7) հրդեհի տագնապի ազդանշանի փոխանցման ինքնաշխատ համակարգ (ՀՏԱՓԻՀ)` նախատեսված է հրդեհի տագնապի ազդանշանը օբյեկտից կապի որևէ հնարավոր միջոցով լիազոր մարմնին հաղորդման համար:</w:t>
      </w:r>
    </w:p>
    <w:p w14:paraId="3794ECC6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8) լիազոր մարմին` Հայաստանի Հանրապետության ներքին գործերի նախարարություն:</w:t>
      </w:r>
    </w:p>
    <w:p w14:paraId="674C2B23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9) հրդեհաշիջման սկզբնական միջոցներ` կրակմարիչներ, արկղ ավազով, դույլ, բահ, կեռաձող, կացին:</w:t>
      </w:r>
    </w:p>
    <w:p w14:paraId="701FDB4B" w14:textId="77777777" w:rsidR="00000000" w:rsidRDefault="00000000">
      <w:pPr>
        <w:pStyle w:val="comm"/>
        <w:divId w:val="1701006197"/>
        <w:rPr>
          <w:sz w:val="15"/>
          <w:szCs w:val="15"/>
        </w:rPr>
      </w:pPr>
      <w:r>
        <w:rPr>
          <w:sz w:val="15"/>
          <w:szCs w:val="15"/>
        </w:rPr>
        <w:t>(9-րդ հավելվածը լրաց. 12.09.19 թիվ 1244-Ն, փոփ. 03.08.23 թիվ 1304-Ն, փոփ. 18.01.23 թիվ 88-Ն որոշումներ)</w:t>
      </w:r>
    </w:p>
    <w:p w14:paraId="112CB693" w14:textId="77777777" w:rsidR="00000000" w:rsidRDefault="00000000">
      <w:pPr>
        <w:pStyle w:val="NormalWeb"/>
        <w:divId w:val="1701006197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B64CF49" w14:textId="77777777" w:rsidR="00990C64" w:rsidRDefault="00990C64">
      <w:pPr>
        <w:divId w:val="1701006197"/>
      </w:pPr>
    </w:p>
    <w:sectPr w:rsidR="00990C64">
      <w:pgSz w:w="11909" w:h="16834"/>
      <w:pgMar w:top="562" w:right="562" w:bottom="864" w:left="112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E6"/>
    <w:rsid w:val="0077469F"/>
    <w:rsid w:val="009706E6"/>
    <w:rsid w:val="0099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5E5C9"/>
  <w15:chartTrackingRefBased/>
  <w15:docId w15:val="{ED59F5B5-913A-4E7A-9183-7D2DD2BC6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pPr>
      <w:ind w:firstLine="450"/>
      <w:jc w:val="both"/>
    </w:pPr>
  </w:style>
  <w:style w:type="paragraph" w:customStyle="1" w:styleId="bc0h">
    <w:name w:val="bc0h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uiPriority w:val="99"/>
    <w:semiHidden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uiPriority w:val="99"/>
    <w:semiHidden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uiPriority w:val="99"/>
    <w:semiHidden/>
    <w:pPr>
      <w:ind w:left="450"/>
    </w:pPr>
  </w:style>
  <w:style w:type="paragraph" w:customStyle="1" w:styleId="bc7h">
    <w:name w:val="bc7h"/>
    <w:basedOn w:val="Normal"/>
    <w:uiPriority w:val="99"/>
    <w:semiHidden/>
    <w:pPr>
      <w:ind w:left="450"/>
    </w:pPr>
  </w:style>
  <w:style w:type="paragraph" w:customStyle="1" w:styleId="vht">
    <w:name w:val="vht"/>
    <w:basedOn w:val="Normal"/>
    <w:uiPriority w:val="99"/>
    <w:semiHidden/>
    <w:pPr>
      <w:ind w:left="450"/>
    </w:pPr>
  </w:style>
  <w:style w:type="paragraph" w:customStyle="1" w:styleId="comm">
    <w:name w:val="comm"/>
    <w:basedOn w:val="Normal"/>
    <w:uiPriority w:val="99"/>
    <w:semiHidden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uiPriority w:val="99"/>
    <w:semiHidden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uiPriority w:val="99"/>
    <w:semiHidden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uiPriority w:val="99"/>
    <w:semiHidden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uiPriority w:val="99"/>
    <w:semiHidden/>
    <w:rPr>
      <w:rFonts w:ascii="Arm Mono" w:hAnsi="Arm Mono"/>
      <w:sz w:val="20"/>
      <w:szCs w:val="20"/>
    </w:rPr>
  </w:style>
  <w:style w:type="paragraph" w:customStyle="1" w:styleId="dateinterval">
    <w:name w:val="dateinterval"/>
    <w:basedOn w:val="Normal"/>
    <w:uiPriority w:val="99"/>
    <w:semiHidden/>
    <w:pPr>
      <w:ind w:firstLine="450"/>
      <w:jc w:val="both"/>
    </w:pPr>
  </w:style>
  <w:style w:type="paragraph" w:customStyle="1" w:styleId="maxindex">
    <w:name w:val="maxindex"/>
    <w:basedOn w:val="Normal"/>
    <w:uiPriority w:val="99"/>
    <w:semiHidden/>
    <w:pPr>
      <w:ind w:firstLine="450"/>
      <w:jc w:val="both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0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2554</Words>
  <Characters>14558</Characters>
  <Application>Microsoft Office Word</Application>
  <DocSecurity>0</DocSecurity>
  <Lines>121</Lines>
  <Paragraphs>34</Paragraphs>
  <ScaleCrop>false</ScaleCrop>
  <Company/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2</cp:revision>
  <dcterms:created xsi:type="dcterms:W3CDTF">2024-06-11T07:46:00Z</dcterms:created>
  <dcterms:modified xsi:type="dcterms:W3CDTF">2024-06-11T07:46:00Z</dcterms:modified>
</cp:coreProperties>
</file>